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18B7" w14:textId="648927D3" w:rsidR="008704BE" w:rsidRPr="00174E4D" w:rsidRDefault="008704BE" w:rsidP="007B7EF5">
      <w:pPr>
        <w:spacing w:before="240" w:line="240" w:lineRule="auto"/>
        <w:jc w:val="both"/>
        <w:rPr>
          <w:rFonts w:ascii="Times New Roman" w:eastAsia="Times New Roman" w:hAnsi="Times New Roman" w:cs="Times New Roman"/>
          <w:color w:val="0E232B"/>
          <w:sz w:val="28"/>
          <w:szCs w:val="28"/>
          <w:u w:val="single"/>
        </w:rPr>
      </w:pPr>
      <w:r w:rsidRPr="00174E4D">
        <w:rPr>
          <w:rFonts w:ascii="Times New Roman" w:eastAsia="Times New Roman" w:hAnsi="Times New Roman" w:cs="Times New Roman"/>
          <w:b/>
          <w:bCs/>
          <w:color w:val="000000"/>
          <w:sz w:val="28"/>
          <w:szCs w:val="28"/>
          <w:u w:val="single"/>
        </w:rPr>
        <w:t>Bacterial Artificial Chromosomes (BAC)</w:t>
      </w:r>
    </w:p>
    <w:p w14:paraId="12D2085D" w14:textId="77777777"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t>Bacterial artificial chromosomes (BACs) are designed for the cloning of large DNA insert (typically 100 to 300 kb) in </w:t>
      </w:r>
      <w:r>
        <w:rPr>
          <w:rFonts w:ascii="Times New Roman" w:eastAsia="Times New Roman" w:hAnsi="Times New Roman" w:cs="Times New Roman"/>
          <w:i/>
          <w:iCs/>
          <w:color w:val="0E232B"/>
          <w:sz w:val="28"/>
          <w:szCs w:val="28"/>
        </w:rPr>
        <w:t>E. coli </w:t>
      </w:r>
      <w:r>
        <w:rPr>
          <w:rFonts w:ascii="Times New Roman" w:eastAsia="Times New Roman" w:hAnsi="Times New Roman" w:cs="Times New Roman"/>
          <w:color w:val="0E232B"/>
          <w:sz w:val="28"/>
          <w:szCs w:val="28"/>
        </w:rPr>
        <w:t>host. BAC vectors contain a single copy F-plasmid origin of replication (ori).</w:t>
      </w:r>
    </w:p>
    <w:p w14:paraId="1E979022" w14:textId="587C0139"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t xml:space="preserve">The F (fertility) plasmid is relatively large and vectors derived from it have a higher capacity than normal plasmid vectors. F-plasmid has F (fertility) factor which controls the replication and maintain low copy number. </w:t>
      </w:r>
      <w:r w:rsidR="00D245AD">
        <w:rPr>
          <w:rFonts w:ascii="Times New Roman" w:eastAsia="Times New Roman" w:hAnsi="Times New Roman" w:cs="Times New Roman"/>
          <w:color w:val="0E232B"/>
          <w:sz w:val="28"/>
          <w:szCs w:val="28"/>
        </w:rPr>
        <w:t>Also,</w:t>
      </w:r>
      <w:r>
        <w:rPr>
          <w:rFonts w:ascii="Times New Roman" w:eastAsia="Times New Roman" w:hAnsi="Times New Roman" w:cs="Times New Roman"/>
          <w:color w:val="0E232B"/>
          <w:sz w:val="28"/>
          <w:szCs w:val="28"/>
        </w:rPr>
        <w:t xml:space="preserve"> conjugation can take place between F+ bacteria (male) and F- bacteria (female) to transfer F-plasmid via pilus.</w:t>
      </w:r>
    </w:p>
    <w:p w14:paraId="1EFB0281" w14:textId="77777777" w:rsidR="007B7EF5" w:rsidRDefault="007B7EF5" w:rsidP="007B7EF5">
      <w:pPr>
        <w:pStyle w:val="ListParagraph"/>
        <w:spacing w:before="240" w:line="240" w:lineRule="auto"/>
        <w:jc w:val="both"/>
        <w:rPr>
          <w:rFonts w:ascii="Times New Roman" w:eastAsia="Times New Roman" w:hAnsi="Times New Roman" w:cs="Times New Roman"/>
          <w:color w:val="0E232B"/>
          <w:sz w:val="28"/>
          <w:szCs w:val="28"/>
        </w:rPr>
      </w:pPr>
    </w:p>
    <w:p w14:paraId="3781329B" w14:textId="77777777"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t>Common gene components of a bacterial artificial chromosome are:</w:t>
      </w:r>
    </w:p>
    <w:p w14:paraId="727F3E5F" w14:textId="77777777" w:rsidR="008704BE" w:rsidRPr="007B7EF5" w:rsidRDefault="008704BE" w:rsidP="007B7EF5">
      <w:pPr>
        <w:spacing w:before="240" w:line="240" w:lineRule="auto"/>
        <w:ind w:left="360" w:right="600"/>
        <w:jc w:val="both"/>
        <w:rPr>
          <w:rFonts w:ascii="Times New Roman" w:eastAsia="Times New Roman" w:hAnsi="Times New Roman" w:cs="Times New Roman"/>
          <w:color w:val="0E232B"/>
          <w:sz w:val="28"/>
          <w:szCs w:val="28"/>
        </w:rPr>
      </w:pPr>
      <w:r w:rsidRPr="007B7EF5">
        <w:rPr>
          <w:rFonts w:ascii="Times New Roman" w:eastAsia="Times New Roman" w:hAnsi="Times New Roman" w:cs="Times New Roman"/>
          <w:color w:val="0E232B"/>
          <w:sz w:val="28"/>
          <w:szCs w:val="28"/>
        </w:rPr>
        <w:t>1)  </w:t>
      </w:r>
      <w:r w:rsidRPr="007B7EF5">
        <w:rPr>
          <w:rFonts w:ascii="Times New Roman" w:eastAsia="Times New Roman" w:hAnsi="Times New Roman" w:cs="Times New Roman"/>
          <w:b/>
          <w:bCs/>
          <w:color w:val="0E232B"/>
          <w:sz w:val="28"/>
          <w:szCs w:val="28"/>
        </w:rPr>
        <w:t>oriS, repE – F </w:t>
      </w:r>
      <w:r w:rsidRPr="007B7EF5">
        <w:rPr>
          <w:rFonts w:ascii="Times New Roman" w:eastAsia="Times New Roman" w:hAnsi="Times New Roman" w:cs="Times New Roman"/>
          <w:color w:val="0E232B"/>
          <w:sz w:val="28"/>
          <w:szCs w:val="28"/>
        </w:rPr>
        <w:t>for plasmid replication and regulation of copy number.</w:t>
      </w:r>
    </w:p>
    <w:p w14:paraId="1688A917" w14:textId="77777777" w:rsidR="008704BE" w:rsidRPr="007B7EF5" w:rsidRDefault="008704BE" w:rsidP="007B7EF5">
      <w:pPr>
        <w:spacing w:before="240" w:line="240" w:lineRule="auto"/>
        <w:ind w:left="360" w:right="600"/>
        <w:jc w:val="both"/>
        <w:rPr>
          <w:rFonts w:ascii="Times New Roman" w:eastAsia="Times New Roman" w:hAnsi="Times New Roman" w:cs="Times New Roman"/>
          <w:color w:val="0E232B"/>
          <w:sz w:val="28"/>
          <w:szCs w:val="28"/>
        </w:rPr>
      </w:pPr>
      <w:r w:rsidRPr="007B7EF5">
        <w:rPr>
          <w:rFonts w:ascii="Times New Roman" w:eastAsia="Times New Roman" w:hAnsi="Times New Roman" w:cs="Times New Roman"/>
          <w:color w:val="0E232B"/>
          <w:sz w:val="28"/>
          <w:szCs w:val="28"/>
        </w:rPr>
        <w:t>2)  </w:t>
      </w:r>
      <w:r w:rsidRPr="007B7EF5">
        <w:rPr>
          <w:rFonts w:ascii="Times New Roman" w:eastAsia="Times New Roman" w:hAnsi="Times New Roman" w:cs="Times New Roman"/>
          <w:b/>
          <w:bCs/>
          <w:color w:val="0E232B"/>
          <w:sz w:val="28"/>
          <w:szCs w:val="28"/>
        </w:rPr>
        <w:t>parA </w:t>
      </w:r>
      <w:r w:rsidRPr="007B7EF5">
        <w:rPr>
          <w:rFonts w:ascii="Times New Roman" w:eastAsia="Times New Roman" w:hAnsi="Times New Roman" w:cs="Times New Roman"/>
          <w:color w:val="0E232B"/>
          <w:sz w:val="28"/>
          <w:szCs w:val="28"/>
        </w:rPr>
        <w:t>and </w:t>
      </w:r>
      <w:r w:rsidRPr="007B7EF5">
        <w:rPr>
          <w:rFonts w:ascii="Times New Roman" w:eastAsia="Times New Roman" w:hAnsi="Times New Roman" w:cs="Times New Roman"/>
          <w:b/>
          <w:bCs/>
          <w:color w:val="0E232B"/>
          <w:sz w:val="28"/>
          <w:szCs w:val="28"/>
        </w:rPr>
        <w:t>parB </w:t>
      </w:r>
      <w:r w:rsidRPr="007B7EF5">
        <w:rPr>
          <w:rFonts w:ascii="Times New Roman" w:eastAsia="Times New Roman" w:hAnsi="Times New Roman" w:cs="Times New Roman"/>
          <w:color w:val="0E232B"/>
          <w:sz w:val="28"/>
          <w:szCs w:val="28"/>
        </w:rPr>
        <w:t>for maintaining low copy number and avoiding two F plasmids in a single cell during cell division.</w:t>
      </w:r>
    </w:p>
    <w:p w14:paraId="13CBA476" w14:textId="77777777" w:rsidR="008704BE" w:rsidRPr="007B7EF5" w:rsidRDefault="008704BE" w:rsidP="007B7EF5">
      <w:pPr>
        <w:spacing w:before="240" w:line="240" w:lineRule="auto"/>
        <w:ind w:left="360" w:right="600"/>
        <w:jc w:val="both"/>
        <w:rPr>
          <w:rFonts w:ascii="Times New Roman" w:eastAsia="Times New Roman" w:hAnsi="Times New Roman" w:cs="Times New Roman"/>
          <w:color w:val="0E232B"/>
          <w:sz w:val="28"/>
          <w:szCs w:val="28"/>
        </w:rPr>
      </w:pPr>
      <w:r w:rsidRPr="007B7EF5">
        <w:rPr>
          <w:rFonts w:ascii="Times New Roman" w:eastAsia="Times New Roman" w:hAnsi="Times New Roman" w:cs="Times New Roman"/>
          <w:color w:val="0E232B"/>
          <w:sz w:val="28"/>
          <w:szCs w:val="28"/>
        </w:rPr>
        <w:t>3)  A selectable marker for antibiotic resistance; some BACs also have </w:t>
      </w:r>
      <w:r w:rsidRPr="007B7EF5">
        <w:rPr>
          <w:rFonts w:ascii="Times New Roman" w:eastAsia="Times New Roman" w:hAnsi="Times New Roman" w:cs="Times New Roman"/>
          <w:i/>
          <w:iCs/>
          <w:color w:val="0E232B"/>
          <w:sz w:val="28"/>
          <w:szCs w:val="28"/>
        </w:rPr>
        <w:t>lacZ </w:t>
      </w:r>
      <w:r w:rsidRPr="007B7EF5">
        <w:rPr>
          <w:rFonts w:ascii="Times New Roman" w:eastAsia="Times New Roman" w:hAnsi="Times New Roman" w:cs="Times New Roman"/>
          <w:color w:val="0E232B"/>
          <w:sz w:val="28"/>
          <w:szCs w:val="28"/>
        </w:rPr>
        <w:t>at the cloning site for blue/white selection.</w:t>
      </w:r>
    </w:p>
    <w:p w14:paraId="362045B8" w14:textId="039E8725" w:rsidR="008704BE" w:rsidRPr="007B7EF5" w:rsidRDefault="008704BE" w:rsidP="007B7EF5">
      <w:pPr>
        <w:spacing w:before="240" w:line="240" w:lineRule="auto"/>
        <w:ind w:left="360" w:right="600"/>
        <w:jc w:val="both"/>
        <w:rPr>
          <w:rFonts w:ascii="Times New Roman" w:eastAsia="Times New Roman" w:hAnsi="Times New Roman" w:cs="Times New Roman"/>
          <w:color w:val="0E232B"/>
          <w:sz w:val="28"/>
          <w:szCs w:val="28"/>
        </w:rPr>
      </w:pPr>
      <w:r w:rsidRPr="007B7EF5">
        <w:rPr>
          <w:rFonts w:ascii="Times New Roman" w:eastAsia="Times New Roman" w:hAnsi="Times New Roman" w:cs="Times New Roman"/>
          <w:color w:val="0E232B"/>
          <w:sz w:val="28"/>
          <w:szCs w:val="28"/>
        </w:rPr>
        <w:t>4)  T7 and Sp6 phage promoters for transcription of inserted genes.</w:t>
      </w:r>
    </w:p>
    <w:p w14:paraId="0F1F7F1C" w14:textId="1E9BD78C"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t>The </w:t>
      </w:r>
      <w:r>
        <w:rPr>
          <w:rFonts w:ascii="Times New Roman" w:eastAsia="Times New Roman" w:hAnsi="Times New Roman" w:cs="Times New Roman"/>
          <w:i/>
          <w:iCs/>
          <w:color w:val="0E232B"/>
          <w:sz w:val="28"/>
          <w:szCs w:val="28"/>
        </w:rPr>
        <w:t>par </w:t>
      </w:r>
      <w:r>
        <w:rPr>
          <w:rFonts w:ascii="Times New Roman" w:eastAsia="Times New Roman" w:hAnsi="Times New Roman" w:cs="Times New Roman"/>
          <w:color w:val="0E232B"/>
          <w:sz w:val="28"/>
          <w:szCs w:val="28"/>
        </w:rPr>
        <w:t>genes, derived from F plasmid assist in the even distribution of plasmids to daughter cells during cell division and increase the likelihood of each daughter cell carrying one copy of the plasmid, even when few copies are present. The low number of copies is useful in cloning large fragments of DNA because it limits the opportunities for unwanted recombination reactions that can unpredictably alter large cloned DNA over time.</w:t>
      </w:r>
    </w:p>
    <w:p w14:paraId="5BA8D0AD" w14:textId="1E058D36" w:rsidR="007B7EF5" w:rsidRDefault="00BA5A81" w:rsidP="007B7EF5">
      <w:pPr>
        <w:pStyle w:val="ListParagraph"/>
        <w:spacing w:before="240" w:line="240" w:lineRule="auto"/>
        <w:jc w:val="center"/>
        <w:rPr>
          <w:rFonts w:ascii="Times New Roman" w:eastAsia="Times New Roman" w:hAnsi="Times New Roman" w:cs="Times New Roman"/>
          <w:color w:val="0E232B"/>
          <w:sz w:val="28"/>
          <w:szCs w:val="28"/>
        </w:rPr>
      </w:pPr>
      <w:r>
        <w:rPr>
          <w:rFonts w:ascii="Times New Roman" w:eastAsia="Times New Roman" w:hAnsi="Times New Roman" w:cs="Times New Roman"/>
          <w:noProof/>
          <w:color w:val="0E232B"/>
          <w:sz w:val="28"/>
          <w:szCs w:val="28"/>
        </w:rPr>
        <w:drawing>
          <wp:inline distT="0" distB="0" distL="0" distR="0" wp14:anchorId="46B9D56C" wp14:editId="55E77AC9">
            <wp:extent cx="3741293" cy="2644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185" cy="2666680"/>
                    </a:xfrm>
                    <a:prstGeom prst="rect">
                      <a:avLst/>
                    </a:prstGeom>
                    <a:noFill/>
                    <a:ln>
                      <a:noFill/>
                    </a:ln>
                  </pic:spPr>
                </pic:pic>
              </a:graphicData>
            </a:graphic>
          </wp:inline>
        </w:drawing>
      </w:r>
      <w:bookmarkStart w:id="0" w:name="_GoBack"/>
      <w:bookmarkEnd w:id="0"/>
    </w:p>
    <w:p w14:paraId="465C11CA" w14:textId="3FF8534D"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lastRenderedPageBreak/>
        <w:t>The first BAC vector, </w:t>
      </w:r>
      <w:r>
        <w:rPr>
          <w:rFonts w:ascii="Times New Roman" w:eastAsia="Times New Roman" w:hAnsi="Times New Roman" w:cs="Times New Roman"/>
          <w:b/>
          <w:bCs/>
          <w:color w:val="0E232B"/>
          <w:sz w:val="28"/>
          <w:szCs w:val="28"/>
        </w:rPr>
        <w:t>pBAC108L</w:t>
      </w:r>
      <w:r>
        <w:rPr>
          <w:rFonts w:ascii="Times New Roman" w:eastAsia="Times New Roman" w:hAnsi="Times New Roman" w:cs="Times New Roman"/>
          <w:color w:val="0E232B"/>
          <w:sz w:val="28"/>
          <w:szCs w:val="28"/>
        </w:rPr>
        <w:t>, did not contain a selectable marker for recombinants. Thus, positive recombinants had to be identified by colony hybridization. Two widely used BAC vectors, </w:t>
      </w:r>
      <w:r>
        <w:rPr>
          <w:rFonts w:ascii="Times New Roman" w:eastAsia="Times New Roman" w:hAnsi="Times New Roman" w:cs="Times New Roman"/>
          <w:b/>
          <w:bCs/>
          <w:color w:val="0E232B"/>
          <w:sz w:val="28"/>
          <w:szCs w:val="28"/>
        </w:rPr>
        <w:t>pBeloBAC11 </w:t>
      </w:r>
      <w:r>
        <w:rPr>
          <w:rFonts w:ascii="Times New Roman" w:eastAsia="Times New Roman" w:hAnsi="Times New Roman" w:cs="Times New Roman"/>
          <w:color w:val="0E232B"/>
          <w:sz w:val="28"/>
          <w:szCs w:val="28"/>
        </w:rPr>
        <w:t>and </w:t>
      </w:r>
      <w:r>
        <w:rPr>
          <w:rFonts w:ascii="Times New Roman" w:eastAsia="Times New Roman" w:hAnsi="Times New Roman" w:cs="Times New Roman"/>
          <w:b/>
          <w:bCs/>
          <w:color w:val="0E232B"/>
          <w:sz w:val="28"/>
          <w:szCs w:val="28"/>
        </w:rPr>
        <w:t>pECBAC1</w:t>
      </w:r>
      <w:r>
        <w:rPr>
          <w:rFonts w:ascii="Times New Roman" w:eastAsia="Times New Roman" w:hAnsi="Times New Roman" w:cs="Times New Roman"/>
          <w:color w:val="0E232B"/>
          <w:sz w:val="28"/>
          <w:szCs w:val="28"/>
        </w:rPr>
        <w:t>, are derivatives of pBAC108L in which the original cloning site is replaced with a </w:t>
      </w:r>
      <w:r>
        <w:rPr>
          <w:rFonts w:ascii="Times New Roman" w:eastAsia="Times New Roman" w:hAnsi="Times New Roman" w:cs="Times New Roman"/>
          <w:i/>
          <w:iCs/>
          <w:color w:val="0E232B"/>
          <w:sz w:val="28"/>
          <w:szCs w:val="28"/>
        </w:rPr>
        <w:t>lac </w:t>
      </w:r>
      <w:r>
        <w:rPr>
          <w:rFonts w:ascii="Times New Roman" w:eastAsia="Times New Roman" w:hAnsi="Times New Roman" w:cs="Times New Roman"/>
          <w:color w:val="0E232B"/>
          <w:sz w:val="28"/>
          <w:szCs w:val="28"/>
        </w:rPr>
        <w:t>Z gene carrying a multiple cloning site. </w:t>
      </w:r>
      <w:r>
        <w:rPr>
          <w:rFonts w:ascii="Times New Roman" w:eastAsia="Times New Roman" w:hAnsi="Times New Roman" w:cs="Times New Roman"/>
          <w:b/>
          <w:bCs/>
          <w:color w:val="0E232B"/>
          <w:sz w:val="28"/>
          <w:szCs w:val="28"/>
        </w:rPr>
        <w:t>PBeloBAC11 </w:t>
      </w:r>
      <w:r>
        <w:rPr>
          <w:rFonts w:ascii="Times New Roman" w:eastAsia="Times New Roman" w:hAnsi="Times New Roman" w:cs="Times New Roman"/>
          <w:color w:val="0E232B"/>
          <w:sz w:val="28"/>
          <w:szCs w:val="28"/>
        </w:rPr>
        <w:t>has two </w:t>
      </w:r>
      <w:r>
        <w:rPr>
          <w:rFonts w:ascii="Times New Roman" w:eastAsia="Times New Roman" w:hAnsi="Times New Roman" w:cs="Times New Roman"/>
          <w:i/>
          <w:iCs/>
          <w:color w:val="0E232B"/>
          <w:sz w:val="28"/>
          <w:szCs w:val="28"/>
        </w:rPr>
        <w:t>Eco </w:t>
      </w:r>
      <w:r>
        <w:rPr>
          <w:rFonts w:ascii="Times New Roman" w:eastAsia="Times New Roman" w:hAnsi="Times New Roman" w:cs="Times New Roman"/>
          <w:color w:val="0E232B"/>
          <w:sz w:val="28"/>
          <w:szCs w:val="28"/>
        </w:rPr>
        <w:t>RI sites, one in the </w:t>
      </w:r>
      <w:r>
        <w:rPr>
          <w:rFonts w:ascii="Times New Roman" w:eastAsia="Times New Roman" w:hAnsi="Times New Roman" w:cs="Times New Roman"/>
          <w:i/>
          <w:iCs/>
          <w:color w:val="0E232B"/>
          <w:sz w:val="28"/>
          <w:szCs w:val="28"/>
        </w:rPr>
        <w:t>lac </w:t>
      </w:r>
      <w:r>
        <w:rPr>
          <w:rFonts w:ascii="Times New Roman" w:eastAsia="Times New Roman" w:hAnsi="Times New Roman" w:cs="Times New Roman"/>
          <w:color w:val="0E232B"/>
          <w:sz w:val="28"/>
          <w:szCs w:val="28"/>
        </w:rPr>
        <w:t>Z gene and one in the CMR gene, whereas pECBAC1 has only one </w:t>
      </w:r>
      <w:r>
        <w:rPr>
          <w:rFonts w:ascii="Times New Roman" w:eastAsia="Times New Roman" w:hAnsi="Times New Roman" w:cs="Times New Roman"/>
          <w:i/>
          <w:iCs/>
          <w:color w:val="0E232B"/>
          <w:sz w:val="28"/>
          <w:szCs w:val="28"/>
        </w:rPr>
        <w:t>Eco </w:t>
      </w:r>
      <w:r>
        <w:rPr>
          <w:rFonts w:ascii="Times New Roman" w:eastAsia="Times New Roman" w:hAnsi="Times New Roman" w:cs="Times New Roman"/>
          <w:color w:val="0E232B"/>
          <w:sz w:val="28"/>
          <w:szCs w:val="28"/>
        </w:rPr>
        <w:t>RI site in the </w:t>
      </w:r>
      <w:r>
        <w:rPr>
          <w:rFonts w:ascii="Times New Roman" w:eastAsia="Times New Roman" w:hAnsi="Times New Roman" w:cs="Times New Roman"/>
          <w:i/>
          <w:iCs/>
          <w:color w:val="0E232B"/>
          <w:sz w:val="28"/>
          <w:szCs w:val="28"/>
        </w:rPr>
        <w:t>lac </w:t>
      </w:r>
      <w:r>
        <w:rPr>
          <w:rFonts w:ascii="Times New Roman" w:eastAsia="Times New Roman" w:hAnsi="Times New Roman" w:cs="Times New Roman"/>
          <w:color w:val="0E232B"/>
          <w:sz w:val="28"/>
          <w:szCs w:val="28"/>
        </w:rPr>
        <w:t>Z gene. Further improvements to BACs have been made by replacing the </w:t>
      </w:r>
      <w:r>
        <w:rPr>
          <w:rFonts w:ascii="Times New Roman" w:eastAsia="Times New Roman" w:hAnsi="Times New Roman" w:cs="Times New Roman"/>
          <w:i/>
          <w:iCs/>
          <w:color w:val="0E232B"/>
          <w:sz w:val="28"/>
          <w:szCs w:val="28"/>
        </w:rPr>
        <w:t>lac </w:t>
      </w:r>
      <w:r>
        <w:rPr>
          <w:rFonts w:ascii="Times New Roman" w:eastAsia="Times New Roman" w:hAnsi="Times New Roman" w:cs="Times New Roman"/>
          <w:color w:val="0E232B"/>
          <w:sz w:val="28"/>
          <w:szCs w:val="28"/>
        </w:rPr>
        <w:t>Z gene with the </w:t>
      </w:r>
      <w:r>
        <w:rPr>
          <w:rFonts w:ascii="Times New Roman" w:eastAsia="Times New Roman" w:hAnsi="Times New Roman" w:cs="Times New Roman"/>
          <w:i/>
          <w:iCs/>
          <w:color w:val="0E232B"/>
          <w:sz w:val="28"/>
          <w:szCs w:val="28"/>
        </w:rPr>
        <w:t>sac </w:t>
      </w:r>
      <w:r>
        <w:rPr>
          <w:rFonts w:ascii="Times New Roman" w:eastAsia="Times New Roman" w:hAnsi="Times New Roman" w:cs="Times New Roman"/>
          <w:color w:val="0E232B"/>
          <w:sz w:val="28"/>
          <w:szCs w:val="28"/>
        </w:rPr>
        <w:t>B gene which is a negative selection marker. The product of </w:t>
      </w:r>
      <w:r>
        <w:rPr>
          <w:rFonts w:ascii="Times New Roman" w:eastAsia="Times New Roman" w:hAnsi="Times New Roman" w:cs="Times New Roman"/>
          <w:i/>
          <w:iCs/>
          <w:color w:val="0E232B"/>
          <w:sz w:val="28"/>
          <w:szCs w:val="28"/>
        </w:rPr>
        <w:t>sacB </w:t>
      </w:r>
      <w:r>
        <w:rPr>
          <w:rFonts w:ascii="Times New Roman" w:eastAsia="Times New Roman" w:hAnsi="Times New Roman" w:cs="Times New Roman"/>
          <w:color w:val="0E232B"/>
          <w:sz w:val="28"/>
          <w:szCs w:val="28"/>
        </w:rPr>
        <w:t>gene is levansucrase which can convert sucrose present in the media into levan, a toxin for the bacteria. Hence the colonies without insert would have intact </w:t>
      </w:r>
      <w:r>
        <w:rPr>
          <w:rFonts w:ascii="Times New Roman" w:eastAsia="Times New Roman" w:hAnsi="Times New Roman" w:cs="Times New Roman"/>
          <w:i/>
          <w:iCs/>
          <w:color w:val="0E232B"/>
          <w:sz w:val="28"/>
          <w:szCs w:val="28"/>
        </w:rPr>
        <w:t>sacB </w:t>
      </w:r>
      <w:r>
        <w:rPr>
          <w:rFonts w:ascii="Times New Roman" w:eastAsia="Times New Roman" w:hAnsi="Times New Roman" w:cs="Times New Roman"/>
          <w:color w:val="0E232B"/>
          <w:sz w:val="28"/>
          <w:szCs w:val="28"/>
        </w:rPr>
        <w:t>gene and thus cells die before forming colonies.</w:t>
      </w:r>
    </w:p>
    <w:p w14:paraId="55234A33" w14:textId="77777777" w:rsidR="008704BE" w:rsidRDefault="008704BE" w:rsidP="007B7EF5">
      <w:pPr>
        <w:pStyle w:val="ListParagraph"/>
        <w:numPr>
          <w:ilvl w:val="0"/>
          <w:numId w:val="1"/>
        </w:numPr>
        <w:spacing w:before="240" w:line="240" w:lineRule="auto"/>
        <w:jc w:val="both"/>
        <w:rPr>
          <w:rFonts w:ascii="Times New Roman" w:eastAsia="Times New Roman" w:hAnsi="Times New Roman" w:cs="Times New Roman"/>
          <w:color w:val="0E232B"/>
          <w:sz w:val="28"/>
          <w:szCs w:val="28"/>
        </w:rPr>
      </w:pPr>
      <w:r>
        <w:rPr>
          <w:rFonts w:ascii="Times New Roman" w:eastAsia="Times New Roman" w:hAnsi="Times New Roman" w:cs="Times New Roman"/>
          <w:color w:val="0E232B"/>
          <w:sz w:val="28"/>
          <w:szCs w:val="28"/>
        </w:rPr>
        <w:t>The F plasmid is relatively large and vectors constructed on it have a higher capacity for accepting inserted DNA. A similar cloning vector called a P1-derived artificial chromosome or PAC has also been produced from the bacterial P1 bacteriophage DNA. Both BACs and PACs can be used to clone fragments of 300kb and longer. They are often used to sequence the genome of organisms in genome projects.</w:t>
      </w:r>
    </w:p>
    <w:p w14:paraId="2E28ACB4" w14:textId="5A42873D" w:rsidR="006273CB" w:rsidRDefault="007B7EF5" w:rsidP="007B7EF5">
      <w:pPr>
        <w:spacing w:before="240"/>
        <w:jc w:val="center"/>
      </w:pPr>
      <w:r>
        <w:rPr>
          <w:noProof/>
        </w:rPr>
        <w:drawing>
          <wp:inline distT="0" distB="0" distL="0" distR="0" wp14:anchorId="3C1F0DAC" wp14:editId="150775E5">
            <wp:extent cx="5531366" cy="4434840"/>
            <wp:effectExtent l="0" t="0" r="0" b="3810"/>
            <wp:docPr id="3" name="Picture 3" descr="Cosmids Cosmids are plasmid vectors that contain one or two “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mids Cosmids are plasmid vectors that contain one or two “cos ..."/>
                    <pic:cNvPicPr>
                      <a:picLocks noChangeAspect="1" noChangeArrowheads="1"/>
                    </pic:cNvPicPr>
                  </pic:nvPicPr>
                  <pic:blipFill rotWithShape="1">
                    <a:blip r:embed="rId6">
                      <a:extLst>
                        <a:ext uri="{28A0092B-C50C-407E-A947-70E740481C1C}">
                          <a14:useLocalDpi xmlns:a14="http://schemas.microsoft.com/office/drawing/2010/main" val="0"/>
                        </a:ext>
                      </a:extLst>
                    </a:blip>
                    <a:srcRect l="20873" t="5318" r="18768" b="30163"/>
                    <a:stretch/>
                  </pic:blipFill>
                  <pic:spPr bwMode="auto">
                    <a:xfrm>
                      <a:off x="0" y="0"/>
                      <a:ext cx="5545370" cy="4446068"/>
                    </a:xfrm>
                    <a:prstGeom prst="rect">
                      <a:avLst/>
                    </a:prstGeom>
                    <a:noFill/>
                    <a:ln>
                      <a:noFill/>
                    </a:ln>
                    <a:extLst>
                      <a:ext uri="{53640926-AAD7-44D8-BBD7-CCE9431645EC}">
                        <a14:shadowObscured xmlns:a14="http://schemas.microsoft.com/office/drawing/2010/main"/>
                      </a:ext>
                    </a:extLst>
                  </pic:spPr>
                </pic:pic>
              </a:graphicData>
            </a:graphic>
          </wp:inline>
        </w:drawing>
      </w:r>
    </w:p>
    <w:p w14:paraId="454B2014" w14:textId="33611E68" w:rsidR="00174E4D" w:rsidRPr="00174E4D" w:rsidRDefault="00174E4D" w:rsidP="007B7EF5">
      <w:pPr>
        <w:spacing w:before="240"/>
        <w:jc w:val="center"/>
        <w:rPr>
          <w:rFonts w:ascii="Times New Roman" w:hAnsi="Times New Roman" w:cs="Times New Roman"/>
          <w:sz w:val="24"/>
          <w:szCs w:val="24"/>
        </w:rPr>
      </w:pPr>
      <w:r>
        <w:rPr>
          <w:rFonts w:ascii="Times New Roman" w:hAnsi="Times New Roman" w:cs="Times New Roman"/>
          <w:sz w:val="24"/>
          <w:szCs w:val="24"/>
        </w:rPr>
        <w:t>Fig: Vector map of pBeloBAC11</w:t>
      </w:r>
    </w:p>
    <w:sectPr w:rsidR="00174E4D" w:rsidRPr="00174E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5D9"/>
    <w:multiLevelType w:val="multilevel"/>
    <w:tmpl w:val="2CE82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05"/>
    <w:rsid w:val="00174E4D"/>
    <w:rsid w:val="006273CB"/>
    <w:rsid w:val="00757A05"/>
    <w:rsid w:val="007B7EF5"/>
    <w:rsid w:val="008704BE"/>
    <w:rsid w:val="00BA5A81"/>
    <w:rsid w:val="00D245A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CB3D"/>
  <w15:chartTrackingRefBased/>
  <w15:docId w15:val="{3004A6AE-5AC2-4A93-B9E1-99A15FAF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4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5</cp:revision>
  <dcterms:created xsi:type="dcterms:W3CDTF">2020-04-21T15:10:00Z</dcterms:created>
  <dcterms:modified xsi:type="dcterms:W3CDTF">2020-04-22T21:21:00Z</dcterms:modified>
</cp:coreProperties>
</file>